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00" w:lineRule="atLeast"/>
        <w:jc w:val="center"/>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2016年“党建工作创新计划”项目申报指南</w:t>
      </w:r>
    </w:p>
    <w:p>
      <w:pPr>
        <w:widowControl/>
        <w:shd w:val="clear" w:color="auto" w:fill="FFFFFF"/>
        <w:spacing w:line="500" w:lineRule="atLeast"/>
        <w:ind w:firstLine="560"/>
        <w:jc w:val="left"/>
        <w:rPr>
          <w:rFonts w:ascii="宋体" w:hAnsi="宋体" w:eastAsia="宋体" w:cs="宋体"/>
          <w:color w:val="000000"/>
          <w:kern w:val="0"/>
          <w:sz w:val="18"/>
          <w:szCs w:val="18"/>
        </w:rPr>
      </w:pPr>
      <w:r>
        <w:rPr>
          <w:rFonts w:hint="eastAsia" w:ascii="宋体" w:hAnsi="宋体" w:eastAsia="宋体" w:cs="宋体"/>
          <w:color w:val="333333"/>
          <w:kern w:val="0"/>
          <w:sz w:val="28"/>
          <w:szCs w:val="28"/>
        </w:rPr>
        <w:t> </w:t>
      </w:r>
    </w:p>
    <w:p>
      <w:pPr>
        <w:ind w:firstLine="560" w:firstLineChars="200"/>
        <w:rPr>
          <w:rFonts w:ascii="宋体" w:hAnsi="宋体" w:eastAsia="宋体" w:cs="宋体"/>
          <w:color w:val="000000"/>
          <w:kern w:val="0"/>
          <w:sz w:val="28"/>
          <w:szCs w:val="32"/>
        </w:rPr>
      </w:pPr>
      <w:r>
        <w:rPr>
          <w:rFonts w:hint="eastAsia" w:ascii="宋体" w:hAnsi="宋体" w:eastAsia="宋体" w:cs="宋体"/>
          <w:color w:val="000000"/>
          <w:kern w:val="0"/>
          <w:sz w:val="28"/>
          <w:szCs w:val="32"/>
        </w:rPr>
        <w:t>立项指南仅为提供选题方向和范围，申报者可结合本单位党建工作实际自行确定具体题目。</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color w:val="auto"/>
          <w:kern w:val="0"/>
          <w:sz w:val="28"/>
          <w:szCs w:val="32"/>
        </w:rPr>
      </w:pPr>
      <w:r>
        <w:rPr>
          <w:rFonts w:hint="eastAsia" w:ascii="宋体" w:hAnsi="宋体" w:eastAsia="宋体" w:cs="宋体"/>
          <w:color w:val="auto"/>
          <w:kern w:val="0"/>
          <w:sz w:val="28"/>
          <w:szCs w:val="32"/>
        </w:rPr>
        <w:t>1.新形势下</w:t>
      </w:r>
      <w:r>
        <w:rPr>
          <w:rFonts w:hint="eastAsia" w:ascii="宋体" w:hAnsi="宋体" w:eastAsia="宋体" w:cs="宋体"/>
          <w:color w:val="auto"/>
          <w:kern w:val="0"/>
          <w:sz w:val="28"/>
          <w:szCs w:val="32"/>
          <w:lang w:eastAsia="zh-CN"/>
        </w:rPr>
        <w:t>加强</w:t>
      </w:r>
      <w:r>
        <w:rPr>
          <w:rFonts w:hint="eastAsia" w:ascii="宋体" w:hAnsi="宋体" w:eastAsia="宋体" w:cs="宋体"/>
          <w:color w:val="auto"/>
          <w:kern w:val="0"/>
          <w:sz w:val="28"/>
          <w:szCs w:val="32"/>
        </w:rPr>
        <w:t>发展</w:t>
      </w:r>
      <w:r>
        <w:rPr>
          <w:rFonts w:hint="eastAsia" w:ascii="宋体" w:hAnsi="宋体" w:eastAsia="宋体" w:cs="宋体"/>
          <w:color w:val="auto"/>
          <w:kern w:val="0"/>
          <w:sz w:val="28"/>
          <w:szCs w:val="32"/>
          <w:lang w:eastAsia="zh-CN"/>
        </w:rPr>
        <w:t>对象</w:t>
      </w:r>
      <w:r>
        <w:rPr>
          <w:rFonts w:hint="eastAsia" w:ascii="宋体" w:hAnsi="宋体" w:eastAsia="宋体" w:cs="宋体"/>
          <w:color w:val="auto"/>
          <w:kern w:val="0"/>
          <w:sz w:val="28"/>
          <w:szCs w:val="32"/>
        </w:rPr>
        <w:t>考察工作</w:t>
      </w:r>
      <w:r>
        <w:rPr>
          <w:rFonts w:hint="eastAsia" w:ascii="宋体" w:hAnsi="宋体" w:eastAsia="宋体" w:cs="宋体"/>
          <w:color w:val="auto"/>
          <w:kern w:val="0"/>
          <w:sz w:val="28"/>
          <w:szCs w:val="32"/>
          <w:lang w:eastAsia="zh-CN"/>
        </w:rPr>
        <w:t>的</w:t>
      </w:r>
      <w:r>
        <w:rPr>
          <w:rFonts w:hint="eastAsia" w:ascii="宋体" w:hAnsi="宋体" w:eastAsia="宋体" w:cs="宋体"/>
          <w:color w:val="auto"/>
          <w:kern w:val="0"/>
          <w:sz w:val="28"/>
          <w:szCs w:val="32"/>
        </w:rPr>
        <w:t>探索与实践</w:t>
      </w:r>
    </w:p>
    <w:p>
      <w:pPr>
        <w:pStyle w:val="13"/>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color w:val="auto"/>
          <w:kern w:val="0"/>
          <w:sz w:val="28"/>
          <w:szCs w:val="32"/>
        </w:rPr>
      </w:pPr>
      <w:r>
        <w:rPr>
          <w:rFonts w:hint="eastAsia" w:ascii="宋体" w:hAnsi="宋体" w:eastAsia="宋体" w:cs="宋体"/>
          <w:color w:val="auto"/>
          <w:kern w:val="0"/>
          <w:sz w:val="28"/>
          <w:szCs w:val="32"/>
        </w:rPr>
        <w:t>2.</w:t>
      </w:r>
      <w:r>
        <w:rPr>
          <w:rFonts w:hint="eastAsia" w:ascii="宋体" w:hAnsi="宋体" w:eastAsia="宋体" w:cs="宋体"/>
          <w:color w:val="auto"/>
          <w:kern w:val="0"/>
          <w:sz w:val="28"/>
          <w:szCs w:val="32"/>
          <w:lang w:eastAsia="zh-CN"/>
        </w:rPr>
        <w:t>落实</w:t>
      </w:r>
      <w:r>
        <w:rPr>
          <w:rFonts w:hint="eastAsia" w:ascii="宋体" w:hAnsi="宋体" w:eastAsia="宋体" w:cs="宋体"/>
          <w:color w:val="auto"/>
          <w:kern w:val="0"/>
          <w:sz w:val="28"/>
          <w:szCs w:val="32"/>
        </w:rPr>
        <w:t>“三投票三公示一答辩”</w:t>
      </w:r>
      <w:r>
        <w:rPr>
          <w:rFonts w:hint="eastAsia" w:ascii="宋体" w:hAnsi="宋体" w:eastAsia="宋体" w:cs="宋体"/>
          <w:color w:val="auto"/>
          <w:kern w:val="0"/>
          <w:sz w:val="28"/>
          <w:szCs w:val="32"/>
          <w:lang w:eastAsia="zh-CN"/>
        </w:rPr>
        <w:t>制度</w:t>
      </w:r>
      <w:r>
        <w:rPr>
          <w:rFonts w:hint="eastAsia" w:ascii="宋体" w:hAnsi="宋体" w:eastAsia="宋体" w:cs="宋体"/>
          <w:color w:val="auto"/>
          <w:kern w:val="0"/>
          <w:sz w:val="28"/>
          <w:szCs w:val="32"/>
        </w:rPr>
        <w:t>的实践路径</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rPr>
        <w:t>3.</w:t>
      </w:r>
      <w:r>
        <w:rPr>
          <w:rFonts w:hint="eastAsia" w:ascii="宋体" w:hAnsi="宋体" w:eastAsia="宋体" w:cs="宋体"/>
          <w:color w:val="000000"/>
          <w:kern w:val="0"/>
          <w:sz w:val="28"/>
          <w:szCs w:val="32"/>
          <w:lang w:eastAsia="zh-CN"/>
        </w:rPr>
        <w:t>端正</w:t>
      </w:r>
      <w:r>
        <w:rPr>
          <w:rFonts w:hint="eastAsia" w:ascii="宋体" w:hAnsi="宋体" w:eastAsia="宋体" w:cs="宋体"/>
          <w:color w:val="000000"/>
          <w:kern w:val="0"/>
          <w:sz w:val="28"/>
          <w:szCs w:val="32"/>
        </w:rPr>
        <w:t>大学生入党动机的</w:t>
      </w:r>
      <w:bookmarkStart w:id="0" w:name="_GoBack"/>
      <w:bookmarkEnd w:id="0"/>
      <w:r>
        <w:rPr>
          <w:rFonts w:hint="eastAsia" w:ascii="宋体" w:hAnsi="宋体" w:eastAsia="宋体" w:cs="宋体"/>
          <w:color w:val="000000"/>
          <w:kern w:val="0"/>
          <w:sz w:val="28"/>
          <w:szCs w:val="32"/>
        </w:rPr>
        <w:t>方法与途径</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4</w:t>
      </w:r>
      <w:r>
        <w:rPr>
          <w:rFonts w:hint="eastAsia" w:ascii="宋体" w:hAnsi="宋体" w:eastAsia="宋体" w:cs="宋体"/>
          <w:color w:val="000000"/>
          <w:kern w:val="0"/>
          <w:sz w:val="28"/>
          <w:szCs w:val="32"/>
        </w:rPr>
        <w:t>.做好</w:t>
      </w:r>
      <w:r>
        <w:rPr>
          <w:rFonts w:hint="eastAsia" w:ascii="宋体" w:hAnsi="宋体" w:eastAsia="宋体" w:cs="宋体"/>
          <w:color w:val="000000"/>
          <w:kern w:val="0"/>
          <w:sz w:val="28"/>
          <w:szCs w:val="32"/>
          <w:lang w:eastAsia="zh-CN"/>
        </w:rPr>
        <w:t>在</w:t>
      </w:r>
      <w:r>
        <w:rPr>
          <w:rFonts w:hint="eastAsia" w:ascii="宋体" w:hAnsi="宋体" w:eastAsia="宋体" w:cs="宋体"/>
          <w:color w:val="000000"/>
          <w:kern w:val="0"/>
          <w:sz w:val="28"/>
          <w:szCs w:val="32"/>
        </w:rPr>
        <w:t>中青年教师、留学归国人员、高级专业技术人才中党员发展的探索与实践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5</w:t>
      </w:r>
      <w:r>
        <w:rPr>
          <w:rFonts w:hint="eastAsia" w:ascii="宋体" w:hAnsi="宋体" w:eastAsia="宋体" w:cs="宋体"/>
          <w:color w:val="000000"/>
          <w:kern w:val="0"/>
          <w:sz w:val="28"/>
          <w:szCs w:val="32"/>
        </w:rPr>
        <w:t>.</w:t>
      </w:r>
      <w:r>
        <w:rPr>
          <w:rFonts w:hint="eastAsia" w:ascii="宋体" w:hAnsi="宋体" w:eastAsia="宋体" w:cs="宋体"/>
          <w:color w:val="000000"/>
          <w:kern w:val="0"/>
          <w:sz w:val="28"/>
          <w:szCs w:val="32"/>
          <w:lang w:eastAsia="zh-CN"/>
        </w:rPr>
        <w:t>做好</w:t>
      </w:r>
      <w:r>
        <w:rPr>
          <w:rFonts w:hint="eastAsia" w:ascii="宋体" w:hAnsi="宋体" w:eastAsia="宋体" w:cs="宋体"/>
          <w:color w:val="000000"/>
          <w:kern w:val="0"/>
          <w:sz w:val="28"/>
          <w:szCs w:val="32"/>
        </w:rPr>
        <w:t>少数民族学生入党工作</w:t>
      </w:r>
      <w:r>
        <w:rPr>
          <w:rFonts w:hint="eastAsia" w:ascii="宋体" w:hAnsi="宋体" w:eastAsia="宋体" w:cs="宋体"/>
          <w:color w:val="000000"/>
          <w:kern w:val="0"/>
          <w:sz w:val="28"/>
          <w:szCs w:val="32"/>
          <w:lang w:eastAsia="zh-CN"/>
        </w:rPr>
        <w:t>的</w:t>
      </w:r>
      <w:r>
        <w:rPr>
          <w:rFonts w:hint="eastAsia" w:ascii="宋体" w:hAnsi="宋体" w:eastAsia="宋体" w:cs="宋体"/>
          <w:b w:val="0"/>
          <w:bCs w:val="0"/>
          <w:color w:val="auto"/>
          <w:kern w:val="0"/>
          <w:sz w:val="28"/>
          <w:szCs w:val="32"/>
        </w:rPr>
        <w:t>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6</w:t>
      </w:r>
      <w:r>
        <w:rPr>
          <w:rFonts w:hint="eastAsia" w:ascii="宋体" w:hAnsi="宋体" w:eastAsia="宋体" w:cs="宋体"/>
          <w:color w:val="000000"/>
          <w:kern w:val="0"/>
          <w:sz w:val="28"/>
          <w:szCs w:val="32"/>
        </w:rPr>
        <w:t>.大学新生入党启蒙教育内容与形式的</w:t>
      </w:r>
      <w:r>
        <w:rPr>
          <w:rFonts w:hint="eastAsia" w:ascii="宋体" w:hAnsi="宋体" w:eastAsia="宋体" w:cs="宋体"/>
          <w:b w:val="0"/>
          <w:bCs w:val="0"/>
          <w:color w:val="auto"/>
          <w:kern w:val="0"/>
          <w:sz w:val="28"/>
          <w:szCs w:val="32"/>
        </w:rPr>
        <w:t>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7</w:t>
      </w:r>
      <w:r>
        <w:rPr>
          <w:rFonts w:hint="eastAsia" w:ascii="宋体" w:hAnsi="宋体" w:eastAsia="宋体" w:cs="宋体"/>
          <w:color w:val="000000"/>
          <w:kern w:val="0"/>
          <w:sz w:val="28"/>
          <w:szCs w:val="32"/>
        </w:rPr>
        <w:t>.学生党员</w:t>
      </w:r>
      <w:r>
        <w:rPr>
          <w:rFonts w:hint="eastAsia" w:ascii="宋体" w:hAnsi="宋体" w:eastAsia="宋体" w:cs="宋体"/>
          <w:color w:val="000000"/>
          <w:kern w:val="0"/>
          <w:sz w:val="28"/>
          <w:szCs w:val="32"/>
          <w:lang w:eastAsia="zh-CN"/>
        </w:rPr>
        <w:t>培育和践行</w:t>
      </w:r>
      <w:r>
        <w:rPr>
          <w:rFonts w:hint="eastAsia" w:ascii="宋体" w:hAnsi="宋体" w:eastAsia="宋体" w:cs="宋体"/>
          <w:color w:val="000000"/>
          <w:kern w:val="0"/>
          <w:sz w:val="28"/>
          <w:szCs w:val="32"/>
        </w:rPr>
        <w:t>社会主义核心价值观的方法与途径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8</w:t>
      </w:r>
      <w:r>
        <w:rPr>
          <w:rFonts w:hint="eastAsia" w:ascii="宋体" w:hAnsi="宋体" w:eastAsia="宋体" w:cs="宋体"/>
          <w:color w:val="000000"/>
          <w:kern w:val="0"/>
          <w:sz w:val="28"/>
          <w:szCs w:val="32"/>
        </w:rPr>
        <w:t>.建设服务型、学习型、创新型基层党支部的实践路径</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color w:val="auto"/>
          <w:kern w:val="0"/>
          <w:sz w:val="28"/>
          <w:szCs w:val="32"/>
        </w:rPr>
      </w:pPr>
      <w:r>
        <w:rPr>
          <w:rFonts w:hint="eastAsia" w:ascii="宋体" w:hAnsi="宋体" w:eastAsia="宋体" w:cs="宋体"/>
          <w:color w:val="auto"/>
          <w:kern w:val="0"/>
          <w:sz w:val="28"/>
          <w:szCs w:val="32"/>
          <w:lang w:val="en-US" w:eastAsia="zh-CN"/>
        </w:rPr>
        <w:t>9</w:t>
      </w:r>
      <w:r>
        <w:rPr>
          <w:rFonts w:hint="eastAsia" w:ascii="宋体" w:hAnsi="宋体" w:eastAsia="宋体" w:cs="宋体"/>
          <w:color w:val="auto"/>
          <w:kern w:val="0"/>
          <w:sz w:val="28"/>
          <w:szCs w:val="32"/>
        </w:rPr>
        <w:t>.分党校规范化建设与管理</w:t>
      </w:r>
      <w:r>
        <w:rPr>
          <w:rFonts w:hint="eastAsia" w:ascii="宋体" w:hAnsi="宋体" w:eastAsia="宋体" w:cs="宋体"/>
          <w:color w:val="auto"/>
          <w:kern w:val="0"/>
          <w:sz w:val="28"/>
          <w:szCs w:val="32"/>
          <w:lang w:eastAsia="zh-CN"/>
        </w:rPr>
        <w:t>的</w:t>
      </w:r>
      <w:r>
        <w:rPr>
          <w:rFonts w:ascii="宋体" w:hAnsi="宋体" w:cs="宋体"/>
          <w:color w:val="auto"/>
          <w:kern w:val="0"/>
          <w:sz w:val="28"/>
          <w:szCs w:val="32"/>
        </w:rPr>
        <w:t>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hint="eastAsia" w:ascii="宋体" w:hAnsi="宋体" w:eastAsia="宋体" w:cs="宋体"/>
          <w:color w:val="auto"/>
          <w:kern w:val="0"/>
          <w:sz w:val="28"/>
          <w:szCs w:val="32"/>
        </w:rPr>
      </w:pPr>
      <w:r>
        <w:rPr>
          <w:rFonts w:hint="eastAsia" w:ascii="宋体" w:hAnsi="宋体" w:eastAsia="宋体" w:cs="宋体"/>
          <w:color w:val="auto"/>
          <w:kern w:val="0"/>
          <w:sz w:val="28"/>
          <w:szCs w:val="32"/>
          <w:lang w:val="en-US" w:eastAsia="zh-CN"/>
        </w:rPr>
        <w:t>10</w:t>
      </w:r>
      <w:r>
        <w:rPr>
          <w:rFonts w:hint="eastAsia" w:ascii="宋体" w:hAnsi="宋体" w:eastAsia="宋体" w:cs="宋体"/>
          <w:color w:val="auto"/>
          <w:kern w:val="0"/>
          <w:sz w:val="28"/>
          <w:szCs w:val="32"/>
        </w:rPr>
        <w:t>.党支部开展主题党日活动实效性</w:t>
      </w:r>
      <w:r>
        <w:rPr>
          <w:rFonts w:hint="eastAsia" w:ascii="宋体" w:hAnsi="宋体" w:eastAsia="宋体" w:cs="宋体"/>
          <w:color w:val="auto"/>
          <w:kern w:val="0"/>
          <w:sz w:val="28"/>
          <w:szCs w:val="32"/>
          <w:lang w:eastAsia="zh-CN"/>
        </w:rPr>
        <w:t>的</w:t>
      </w:r>
      <w:r>
        <w:rPr>
          <w:rFonts w:hint="eastAsia" w:ascii="宋体" w:hAnsi="宋体" w:eastAsia="宋体" w:cs="宋体"/>
          <w:color w:val="auto"/>
          <w:kern w:val="0"/>
          <w:sz w:val="28"/>
          <w:szCs w:val="32"/>
        </w:rPr>
        <w:t>方法与途径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hint="eastAsia" w:ascii="宋体" w:hAnsi="宋体" w:eastAsia="宋体" w:cs="宋体"/>
          <w:b w:val="0"/>
          <w:bCs w:val="0"/>
          <w:color w:val="auto"/>
          <w:kern w:val="0"/>
          <w:sz w:val="28"/>
          <w:szCs w:val="32"/>
        </w:rPr>
      </w:pPr>
      <w:r>
        <w:rPr>
          <w:rFonts w:hint="eastAsia" w:ascii="宋体" w:hAnsi="宋体" w:eastAsia="宋体" w:cs="宋体"/>
          <w:color w:val="000000"/>
          <w:kern w:val="0"/>
          <w:sz w:val="28"/>
          <w:szCs w:val="32"/>
          <w:lang w:val="en-US" w:eastAsia="zh-CN"/>
        </w:rPr>
        <w:t>11</w:t>
      </w:r>
      <w:r>
        <w:rPr>
          <w:rFonts w:hint="eastAsia" w:ascii="宋体" w:hAnsi="宋体" w:eastAsia="宋体" w:cs="宋体"/>
          <w:b w:val="0"/>
          <w:bCs w:val="0"/>
          <w:color w:val="auto"/>
          <w:kern w:val="0"/>
          <w:sz w:val="28"/>
          <w:szCs w:val="32"/>
        </w:rPr>
        <w:t>贯彻党要管党、从严治党方针的</w:t>
      </w:r>
      <w:r>
        <w:rPr>
          <w:rFonts w:hint="eastAsia" w:ascii="宋体" w:hAnsi="宋体" w:eastAsia="宋体" w:cs="宋体"/>
          <w:color w:val="auto"/>
          <w:kern w:val="0"/>
          <w:sz w:val="28"/>
          <w:szCs w:val="32"/>
        </w:rPr>
        <w:t>实践路径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cs="宋体"/>
          <w:b w:val="0"/>
          <w:bCs w:val="0"/>
          <w:color w:val="auto"/>
          <w:kern w:val="0"/>
          <w:sz w:val="28"/>
          <w:szCs w:val="32"/>
        </w:rPr>
      </w:pPr>
      <w:r>
        <w:rPr>
          <w:rFonts w:hint="eastAsia" w:ascii="宋体" w:hAnsi="宋体" w:cs="宋体"/>
          <w:b w:val="0"/>
          <w:bCs w:val="0"/>
          <w:color w:val="auto"/>
          <w:kern w:val="0"/>
          <w:sz w:val="28"/>
          <w:szCs w:val="32"/>
          <w:lang w:val="en-US" w:eastAsia="zh-CN"/>
        </w:rPr>
        <w:t>12.</w:t>
      </w:r>
      <w:r>
        <w:rPr>
          <w:rFonts w:hint="eastAsia" w:ascii="宋体" w:hAnsi="宋体" w:cs="宋体"/>
          <w:b w:val="0"/>
          <w:bCs w:val="0"/>
          <w:color w:val="auto"/>
          <w:kern w:val="0"/>
          <w:sz w:val="28"/>
          <w:szCs w:val="32"/>
        </w:rPr>
        <w:t>党员积分制管理新模式的</w:t>
      </w:r>
      <w:r>
        <w:rPr>
          <w:rFonts w:ascii="宋体" w:hAnsi="宋体" w:cs="宋体"/>
          <w:b w:val="0"/>
          <w:bCs w:val="0"/>
          <w:color w:val="auto"/>
          <w:kern w:val="0"/>
          <w:sz w:val="28"/>
          <w:szCs w:val="32"/>
        </w:rPr>
        <w:t>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hint="eastAsia" w:ascii="宋体" w:hAnsi="宋体" w:cs="宋体"/>
          <w:b w:val="0"/>
          <w:bCs w:val="0"/>
          <w:color w:val="auto"/>
          <w:kern w:val="0"/>
          <w:sz w:val="28"/>
          <w:szCs w:val="32"/>
        </w:rPr>
      </w:pPr>
      <w:r>
        <w:rPr>
          <w:rFonts w:hint="eastAsia" w:ascii="宋体" w:hAnsi="宋体" w:cs="宋体"/>
          <w:b w:val="0"/>
          <w:bCs w:val="0"/>
          <w:color w:val="auto"/>
          <w:kern w:val="0"/>
          <w:sz w:val="28"/>
          <w:szCs w:val="32"/>
          <w:lang w:val="en-US" w:eastAsia="zh-CN"/>
        </w:rPr>
        <w:t>13</w:t>
      </w:r>
      <w:r>
        <w:rPr>
          <w:rFonts w:hint="eastAsia" w:ascii="宋体" w:hAnsi="宋体" w:cs="宋体"/>
          <w:b w:val="0"/>
          <w:bCs w:val="0"/>
          <w:color w:val="auto"/>
          <w:kern w:val="0"/>
          <w:sz w:val="28"/>
          <w:szCs w:val="32"/>
        </w:rPr>
        <w:t>.党员记实管理工作制度</w:t>
      </w:r>
      <w:r>
        <w:rPr>
          <w:rFonts w:hint="eastAsia" w:ascii="宋体" w:hAnsi="宋体" w:cs="宋体"/>
          <w:b w:val="0"/>
          <w:bCs w:val="0"/>
          <w:color w:val="auto"/>
          <w:kern w:val="0"/>
          <w:sz w:val="28"/>
          <w:szCs w:val="32"/>
          <w:lang w:eastAsia="zh-CN"/>
        </w:rPr>
        <w:t>的</w:t>
      </w:r>
      <w:r>
        <w:rPr>
          <w:rFonts w:hint="eastAsia" w:ascii="宋体" w:hAnsi="宋体" w:eastAsia="宋体" w:cs="宋体"/>
          <w:b w:val="0"/>
          <w:bCs w:val="0"/>
          <w:color w:val="auto"/>
          <w:kern w:val="0"/>
          <w:sz w:val="28"/>
          <w:szCs w:val="32"/>
        </w:rPr>
        <w:t>方法与途径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hint="eastAsia" w:ascii="宋体" w:hAnsi="宋体" w:cs="宋体"/>
          <w:b w:val="0"/>
          <w:bCs w:val="0"/>
          <w:color w:val="auto"/>
          <w:kern w:val="0"/>
          <w:sz w:val="28"/>
          <w:szCs w:val="32"/>
        </w:rPr>
      </w:pPr>
      <w:r>
        <w:rPr>
          <w:rFonts w:hint="eastAsia" w:ascii="宋体" w:hAnsi="宋体" w:eastAsia="宋体" w:cs="宋体"/>
          <w:b w:val="0"/>
          <w:bCs w:val="0"/>
          <w:color w:val="auto"/>
          <w:kern w:val="0"/>
          <w:sz w:val="28"/>
          <w:szCs w:val="32"/>
          <w:lang w:val="en-US" w:eastAsia="zh-CN"/>
        </w:rPr>
        <w:t>14.</w:t>
      </w:r>
      <w:r>
        <w:rPr>
          <w:rFonts w:hint="eastAsia" w:ascii="宋体" w:hAnsi="宋体" w:eastAsia="宋体" w:cs="宋体"/>
          <w:b w:val="0"/>
          <w:bCs w:val="0"/>
          <w:color w:val="auto"/>
          <w:kern w:val="0"/>
          <w:sz w:val="28"/>
          <w:szCs w:val="32"/>
        </w:rPr>
        <w:t>创新民主评议党员方式、方法的探索与实践</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cs="宋体"/>
          <w:kern w:val="0"/>
          <w:sz w:val="28"/>
          <w:szCs w:val="32"/>
        </w:rPr>
      </w:pPr>
      <w:r>
        <w:rPr>
          <w:rFonts w:hint="eastAsia" w:ascii="宋体" w:hAnsi="宋体" w:eastAsia="宋体" w:cs="宋体"/>
          <w:color w:val="000000"/>
          <w:kern w:val="0"/>
          <w:sz w:val="28"/>
          <w:szCs w:val="32"/>
          <w:lang w:val="en-US" w:eastAsia="zh-CN"/>
        </w:rPr>
        <w:t>15.</w:t>
      </w:r>
      <w:r>
        <w:rPr>
          <w:rFonts w:hint="eastAsia" w:ascii="宋体" w:hAnsi="宋体" w:eastAsia="宋体" w:cs="宋体"/>
          <w:color w:val="000000"/>
          <w:kern w:val="0"/>
          <w:sz w:val="28"/>
          <w:szCs w:val="32"/>
        </w:rPr>
        <w:t>运用新媒体创新党建工作的探索与实践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cs="宋体"/>
          <w:kern w:val="0"/>
          <w:sz w:val="28"/>
          <w:szCs w:val="32"/>
        </w:rPr>
      </w:pPr>
      <w:r>
        <w:rPr>
          <w:rFonts w:hint="eastAsia" w:ascii="宋体" w:hAnsi="宋体" w:cs="宋体"/>
          <w:kern w:val="0"/>
          <w:sz w:val="28"/>
          <w:szCs w:val="32"/>
          <w:lang w:val="en-US" w:eastAsia="zh-CN"/>
        </w:rPr>
        <w:t>16.</w:t>
      </w:r>
      <w:r>
        <w:rPr>
          <w:rFonts w:hint="eastAsia" w:ascii="宋体" w:hAnsi="宋体" w:cs="宋体"/>
          <w:kern w:val="0"/>
          <w:sz w:val="28"/>
          <w:szCs w:val="32"/>
        </w:rPr>
        <w:t>“互联网+”时代高校党建工作创新的探索与实践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hint="eastAsia" w:ascii="宋体" w:hAnsi="宋体" w:eastAsia="宋体" w:cs="宋体"/>
          <w:b w:val="0"/>
          <w:bCs w:val="0"/>
          <w:color w:val="auto"/>
          <w:kern w:val="0"/>
          <w:sz w:val="28"/>
          <w:szCs w:val="32"/>
        </w:rPr>
      </w:pPr>
      <w:r>
        <w:rPr>
          <w:rFonts w:hint="eastAsia" w:ascii="宋体" w:hAnsi="宋体" w:eastAsia="宋体" w:cs="宋体"/>
          <w:color w:val="000000"/>
          <w:kern w:val="0"/>
          <w:sz w:val="28"/>
          <w:szCs w:val="32"/>
          <w:lang w:val="en-US" w:eastAsia="zh-CN"/>
        </w:rPr>
        <w:t>17.</w:t>
      </w:r>
      <w:r>
        <w:rPr>
          <w:rFonts w:hint="eastAsia" w:ascii="宋体" w:hAnsi="宋体" w:eastAsia="宋体" w:cs="宋体"/>
          <w:color w:val="000000"/>
          <w:kern w:val="0"/>
          <w:sz w:val="28"/>
          <w:szCs w:val="32"/>
        </w:rPr>
        <w:t>新转入党员质量检查和发展党员质量检查</w:t>
      </w:r>
      <w:r>
        <w:rPr>
          <w:rFonts w:hint="eastAsia" w:ascii="宋体" w:hAnsi="宋体" w:eastAsia="宋体" w:cs="宋体"/>
          <w:color w:val="000000"/>
          <w:kern w:val="0"/>
          <w:sz w:val="28"/>
          <w:szCs w:val="32"/>
          <w:lang w:eastAsia="zh-CN"/>
        </w:rPr>
        <w:t>的</w:t>
      </w:r>
      <w:r>
        <w:rPr>
          <w:rFonts w:hint="eastAsia" w:ascii="宋体" w:hAnsi="宋体" w:eastAsia="宋体" w:cs="宋体"/>
          <w:b w:val="0"/>
          <w:bCs w:val="0"/>
          <w:color w:val="auto"/>
          <w:kern w:val="0"/>
          <w:sz w:val="28"/>
          <w:szCs w:val="32"/>
        </w:rPr>
        <w:t>方法与途径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cs="宋体"/>
          <w:kern w:val="0"/>
          <w:sz w:val="28"/>
          <w:szCs w:val="32"/>
        </w:rPr>
      </w:pPr>
      <w:r>
        <w:rPr>
          <w:rFonts w:hint="eastAsia" w:ascii="宋体" w:hAnsi="宋体" w:cs="宋体"/>
          <w:kern w:val="0"/>
          <w:sz w:val="28"/>
          <w:szCs w:val="32"/>
          <w:lang w:val="en-US" w:eastAsia="zh-CN"/>
        </w:rPr>
        <w:t>18.</w:t>
      </w:r>
      <w:r>
        <w:rPr>
          <w:rFonts w:hint="eastAsia" w:ascii="宋体" w:hAnsi="宋体" w:cs="宋体"/>
          <w:kern w:val="0"/>
          <w:sz w:val="28"/>
          <w:szCs w:val="32"/>
        </w:rPr>
        <w:t>高校毕业生党员组织关系管理工作</w:t>
      </w:r>
      <w:r>
        <w:rPr>
          <w:rFonts w:hint="eastAsia" w:ascii="宋体" w:hAnsi="宋体" w:cs="宋体"/>
          <w:kern w:val="0"/>
          <w:sz w:val="28"/>
          <w:szCs w:val="32"/>
          <w:lang w:eastAsia="zh-CN"/>
        </w:rPr>
        <w:t>的</w:t>
      </w:r>
      <w:r>
        <w:rPr>
          <w:rFonts w:hint="eastAsia" w:ascii="宋体" w:hAnsi="宋体" w:cs="宋体"/>
          <w:kern w:val="0"/>
          <w:sz w:val="28"/>
          <w:szCs w:val="32"/>
        </w:rPr>
        <w:t>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cs="宋体"/>
          <w:kern w:val="0"/>
          <w:sz w:val="28"/>
          <w:szCs w:val="32"/>
        </w:rPr>
      </w:pPr>
      <w:r>
        <w:rPr>
          <w:rFonts w:hint="eastAsia" w:ascii="宋体" w:hAnsi="宋体" w:cs="宋体"/>
          <w:kern w:val="0"/>
          <w:sz w:val="28"/>
          <w:szCs w:val="32"/>
          <w:lang w:val="en-US" w:eastAsia="zh-CN"/>
        </w:rPr>
        <w:t>19.</w:t>
      </w:r>
      <w:r>
        <w:rPr>
          <w:rFonts w:hint="eastAsia" w:ascii="宋体" w:hAnsi="宋体" w:cs="宋体"/>
          <w:kern w:val="0"/>
          <w:sz w:val="28"/>
          <w:szCs w:val="32"/>
        </w:rPr>
        <w:t>高校流动党员教育管理工作</w:t>
      </w:r>
      <w:r>
        <w:rPr>
          <w:rFonts w:hint="eastAsia" w:ascii="宋体" w:hAnsi="宋体" w:cs="宋体"/>
          <w:kern w:val="0"/>
          <w:sz w:val="28"/>
          <w:szCs w:val="32"/>
          <w:lang w:eastAsia="zh-CN"/>
        </w:rPr>
        <w:t>的</w:t>
      </w:r>
      <w:r>
        <w:rPr>
          <w:rFonts w:hint="eastAsia" w:ascii="宋体" w:hAnsi="宋体" w:eastAsia="宋体" w:cs="宋体"/>
          <w:color w:val="000000"/>
          <w:kern w:val="0"/>
          <w:sz w:val="28"/>
          <w:szCs w:val="32"/>
        </w:rPr>
        <w:t>方法与途径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cs="宋体"/>
          <w:kern w:val="0"/>
          <w:sz w:val="28"/>
          <w:szCs w:val="32"/>
        </w:rPr>
      </w:pPr>
      <w:r>
        <w:rPr>
          <w:rFonts w:hint="eastAsia" w:ascii="宋体" w:hAnsi="宋体" w:eastAsia="宋体" w:cs="宋体"/>
          <w:color w:val="000000"/>
          <w:kern w:val="0"/>
          <w:sz w:val="28"/>
          <w:szCs w:val="32"/>
          <w:lang w:val="en-US" w:eastAsia="zh-CN"/>
        </w:rPr>
        <w:t>20.</w:t>
      </w:r>
      <w:r>
        <w:rPr>
          <w:rFonts w:hint="eastAsia" w:ascii="宋体" w:hAnsi="宋体" w:eastAsia="宋体" w:cs="宋体"/>
          <w:color w:val="000000"/>
          <w:kern w:val="0"/>
          <w:sz w:val="28"/>
          <w:szCs w:val="32"/>
        </w:rPr>
        <w:t>规范管理暂留组织关系的党员工作的机制</w:t>
      </w:r>
      <w:r>
        <w:rPr>
          <w:rFonts w:hint="eastAsia" w:ascii="宋体" w:hAnsi="宋体" w:eastAsia="宋体" w:cs="宋体"/>
          <w:color w:val="000000"/>
          <w:kern w:val="0"/>
          <w:sz w:val="28"/>
          <w:szCs w:val="32"/>
          <w:lang w:eastAsia="zh-CN"/>
        </w:rPr>
        <w:t>的实践路径</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b/>
          <w:color w:val="FF0000"/>
          <w:kern w:val="0"/>
          <w:sz w:val="28"/>
          <w:szCs w:val="32"/>
          <w:u w:val="single"/>
        </w:rPr>
      </w:pPr>
      <w:r>
        <w:rPr>
          <w:rFonts w:hint="eastAsia" w:ascii="宋体" w:hAnsi="宋体" w:eastAsia="宋体" w:cs="宋体"/>
          <w:color w:val="000000"/>
          <w:kern w:val="0"/>
          <w:sz w:val="28"/>
          <w:szCs w:val="32"/>
          <w:lang w:val="en-US" w:eastAsia="zh-CN"/>
        </w:rPr>
        <w:t>21.</w:t>
      </w:r>
      <w:r>
        <w:rPr>
          <w:rFonts w:hint="eastAsia" w:ascii="宋体" w:hAnsi="宋体" w:eastAsia="宋体" w:cs="宋体"/>
          <w:color w:val="000000"/>
          <w:kern w:val="0"/>
          <w:sz w:val="28"/>
          <w:szCs w:val="32"/>
        </w:rPr>
        <w:t>出国（境）学生党员管理工作的探索与实践</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left="0" w:leftChars="0" w:right="0" w:rightChars="0" w:firstLine="560" w:firstLineChars="200"/>
        <w:jc w:val="left"/>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22.</w:t>
      </w:r>
      <w:r>
        <w:rPr>
          <w:rFonts w:hint="eastAsia" w:ascii="宋体" w:hAnsi="宋体" w:eastAsia="宋体" w:cs="宋体"/>
          <w:color w:val="000000"/>
          <w:kern w:val="0"/>
          <w:sz w:val="28"/>
          <w:szCs w:val="32"/>
        </w:rPr>
        <w:t>推进党内基层民主建设的探索与实践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23.</w:t>
      </w:r>
      <w:r>
        <w:rPr>
          <w:rFonts w:hint="eastAsia" w:ascii="宋体" w:hAnsi="宋体" w:eastAsia="宋体" w:cs="宋体"/>
          <w:color w:val="000000"/>
          <w:kern w:val="0"/>
          <w:sz w:val="28"/>
          <w:szCs w:val="32"/>
        </w:rPr>
        <w:t>运用法治思维和法治方式推进党的建设</w:t>
      </w:r>
      <w:r>
        <w:rPr>
          <w:rFonts w:hint="eastAsia" w:ascii="宋体" w:hAnsi="宋体" w:eastAsia="宋体" w:cs="宋体"/>
          <w:color w:val="000000"/>
          <w:kern w:val="0"/>
          <w:sz w:val="28"/>
          <w:szCs w:val="32"/>
          <w:lang w:eastAsia="zh-CN"/>
        </w:rPr>
        <w:t>的</w:t>
      </w:r>
      <w:r>
        <w:rPr>
          <w:rFonts w:hint="eastAsia" w:ascii="宋体" w:hAnsi="宋体" w:eastAsia="宋体" w:cs="宋体"/>
          <w:color w:val="000000"/>
          <w:kern w:val="0"/>
          <w:sz w:val="28"/>
          <w:szCs w:val="32"/>
        </w:rPr>
        <w:t>方法与途径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cs="宋体"/>
          <w:color w:val="000000"/>
          <w:kern w:val="0"/>
          <w:sz w:val="28"/>
          <w:szCs w:val="32"/>
          <w:lang w:val="en-US" w:eastAsia="zh-CN"/>
        </w:rPr>
        <w:t>2</w:t>
      </w:r>
      <w:r>
        <w:rPr>
          <w:rFonts w:hint="eastAsia" w:ascii="宋体" w:hAnsi="宋体" w:cs="宋体"/>
          <w:color w:val="000000"/>
          <w:kern w:val="0"/>
          <w:sz w:val="28"/>
          <w:szCs w:val="32"/>
        </w:rPr>
        <w:t>4.</w:t>
      </w:r>
      <w:r>
        <w:rPr>
          <w:rFonts w:ascii="宋体" w:hAnsi="宋体" w:cs="宋体"/>
          <w:color w:val="000000"/>
          <w:kern w:val="0"/>
          <w:sz w:val="28"/>
          <w:szCs w:val="32"/>
        </w:rPr>
        <w:t>健全完善教工党支部作用发挥机制的探索与实践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25.</w:t>
      </w:r>
      <w:r>
        <w:rPr>
          <w:rFonts w:hint="eastAsia" w:ascii="宋体" w:hAnsi="宋体" w:eastAsia="宋体" w:cs="宋体"/>
          <w:color w:val="000000"/>
          <w:kern w:val="0"/>
          <w:sz w:val="28"/>
          <w:szCs w:val="32"/>
        </w:rPr>
        <w:t>党的群众路线教育实践活动经验和改进工作作风常态化机制</w:t>
      </w:r>
      <w:r>
        <w:rPr>
          <w:rFonts w:hint="eastAsia" w:ascii="宋体" w:hAnsi="宋体" w:eastAsia="宋体" w:cs="宋体"/>
          <w:color w:val="000000"/>
          <w:kern w:val="0"/>
          <w:sz w:val="28"/>
          <w:szCs w:val="32"/>
          <w:lang w:eastAsia="zh-CN"/>
        </w:rPr>
        <w:t>的实践路径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26.</w:t>
      </w:r>
      <w:r>
        <w:rPr>
          <w:rFonts w:hint="eastAsia" w:ascii="宋体" w:hAnsi="宋体" w:eastAsia="宋体" w:cs="宋体"/>
          <w:color w:val="000000"/>
          <w:kern w:val="0"/>
          <w:sz w:val="28"/>
          <w:szCs w:val="32"/>
        </w:rPr>
        <w:t>学生党员服务同学、服务群众、服务社会方式的探索与实践</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rFonts w:ascii="宋体" w:hAnsi="宋体" w:eastAsia="宋体" w:cs="宋体"/>
          <w:color w:val="000000"/>
          <w:kern w:val="0"/>
          <w:sz w:val="28"/>
          <w:szCs w:val="32"/>
        </w:rPr>
      </w:pPr>
      <w:r>
        <w:rPr>
          <w:rFonts w:hint="eastAsia" w:ascii="宋体" w:hAnsi="宋体" w:eastAsia="宋体" w:cs="宋体"/>
          <w:color w:val="000000"/>
          <w:kern w:val="0"/>
          <w:sz w:val="28"/>
          <w:szCs w:val="32"/>
          <w:lang w:val="en-US" w:eastAsia="zh-CN"/>
        </w:rPr>
        <w:t>27.</w:t>
      </w:r>
      <w:r>
        <w:rPr>
          <w:rFonts w:hint="eastAsia" w:ascii="宋体" w:hAnsi="宋体" w:eastAsia="宋体" w:cs="宋体"/>
          <w:color w:val="000000"/>
          <w:kern w:val="0"/>
          <w:sz w:val="28"/>
          <w:szCs w:val="32"/>
        </w:rPr>
        <w:t>建立党建促学风工作机制，全方位推进学风建设的</w:t>
      </w:r>
      <w:r>
        <w:rPr>
          <w:rFonts w:hint="eastAsia" w:ascii="宋体" w:hAnsi="宋体" w:eastAsia="宋体" w:cs="宋体"/>
          <w:color w:val="000000"/>
          <w:kern w:val="0"/>
          <w:sz w:val="28"/>
          <w:szCs w:val="32"/>
          <w:lang w:eastAsia="zh-CN"/>
        </w:rPr>
        <w:t>实践路径</w:t>
      </w:r>
    </w:p>
    <w:p>
      <w:pPr>
        <w:keepNext w:val="0"/>
        <w:keepLines w:val="0"/>
        <w:pageBreakBefore w:val="0"/>
        <w:kinsoku/>
        <w:wordWrap/>
        <w:overflowPunct/>
        <w:topLinePunct w:val="0"/>
        <w:autoSpaceDE/>
        <w:autoSpaceDN/>
        <w:bidi w:val="0"/>
        <w:adjustRightInd/>
        <w:snapToGrid/>
        <w:ind w:left="0" w:leftChars="0" w:right="0" w:rightChars="0" w:firstLine="560" w:firstLineChars="200"/>
        <w:textAlignment w:val="auto"/>
        <w:outlineLvl w:val="9"/>
        <w:rPr>
          <w:sz w:val="32"/>
          <w:szCs w:val="32"/>
        </w:rPr>
      </w:pPr>
      <w:r>
        <w:rPr>
          <w:rFonts w:hint="eastAsia" w:ascii="宋体" w:hAnsi="宋体" w:eastAsia="宋体" w:cs="宋体"/>
          <w:color w:val="000000"/>
          <w:kern w:val="0"/>
          <w:sz w:val="28"/>
          <w:szCs w:val="32"/>
          <w:lang w:val="en-US" w:eastAsia="zh-CN"/>
        </w:rPr>
        <w:t>28.</w:t>
      </w:r>
      <w:r>
        <w:rPr>
          <w:rFonts w:hint="eastAsia" w:ascii="宋体" w:hAnsi="宋体" w:eastAsia="宋体" w:cs="宋体"/>
          <w:color w:val="000000"/>
          <w:kern w:val="0"/>
          <w:sz w:val="28"/>
          <w:szCs w:val="32"/>
        </w:rPr>
        <w:t>发挥基层党组织和党员在促进大学生创业就业工作中作用的探索与实践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B2"/>
    <w:rsid w:val="000001A5"/>
    <w:rsid w:val="00014568"/>
    <w:rsid w:val="00066871"/>
    <w:rsid w:val="000768AD"/>
    <w:rsid w:val="00084799"/>
    <w:rsid w:val="001515B2"/>
    <w:rsid w:val="00196090"/>
    <w:rsid w:val="00324B3F"/>
    <w:rsid w:val="003673BB"/>
    <w:rsid w:val="00386966"/>
    <w:rsid w:val="003B6448"/>
    <w:rsid w:val="004B0346"/>
    <w:rsid w:val="00535742"/>
    <w:rsid w:val="00563B1F"/>
    <w:rsid w:val="005F1AF6"/>
    <w:rsid w:val="00617897"/>
    <w:rsid w:val="006920D1"/>
    <w:rsid w:val="00735921"/>
    <w:rsid w:val="00796428"/>
    <w:rsid w:val="00800CC4"/>
    <w:rsid w:val="00862FEC"/>
    <w:rsid w:val="008A1114"/>
    <w:rsid w:val="008D2365"/>
    <w:rsid w:val="008E006A"/>
    <w:rsid w:val="008F3550"/>
    <w:rsid w:val="009210AB"/>
    <w:rsid w:val="00950360"/>
    <w:rsid w:val="0097569E"/>
    <w:rsid w:val="009A7EF8"/>
    <w:rsid w:val="00A26C80"/>
    <w:rsid w:val="00A354B2"/>
    <w:rsid w:val="00AB0884"/>
    <w:rsid w:val="00B86ADD"/>
    <w:rsid w:val="00BA0D3E"/>
    <w:rsid w:val="00C0403A"/>
    <w:rsid w:val="00C547A2"/>
    <w:rsid w:val="00EE2B2E"/>
    <w:rsid w:val="040A136F"/>
    <w:rsid w:val="148A1697"/>
    <w:rsid w:val="1FA200CA"/>
    <w:rsid w:val="270817D0"/>
    <w:rsid w:val="2C8F3201"/>
    <w:rsid w:val="2E874D8A"/>
    <w:rsid w:val="32BA5E99"/>
    <w:rsid w:val="37486611"/>
    <w:rsid w:val="3DD774A2"/>
    <w:rsid w:val="447D2157"/>
    <w:rsid w:val="478F214B"/>
    <w:rsid w:val="5EF677AC"/>
    <w:rsid w:val="5FD334DA"/>
    <w:rsid w:val="60C41E29"/>
    <w:rsid w:val="63A00B51"/>
    <w:rsid w:val="6A2A0089"/>
    <w:rsid w:val="72B5176A"/>
    <w:rsid w:val="75CD28DC"/>
    <w:rsid w:val="76FA715D"/>
    <w:rsid w:val="7E78436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unhideWhenUsed/>
    <w:qFormat/>
    <w:uiPriority w:val="99"/>
    <w:rPr>
      <w:rFonts w:hint="default" w:ascii="Verdana" w:hAnsi="Verdana" w:cs="Verdana"/>
      <w:color w:val="666666"/>
      <w:sz w:val="18"/>
      <w:szCs w:val="18"/>
      <w:u w:val="none"/>
    </w:rPr>
  </w:style>
  <w:style w:type="character" w:styleId="8">
    <w:name w:val="Hyperlink"/>
    <w:basedOn w:val="5"/>
    <w:unhideWhenUsed/>
    <w:qFormat/>
    <w:uiPriority w:val="99"/>
    <w:rPr>
      <w:rFonts w:ascii="Verdana" w:hAnsi="Verdana" w:cs="Verdana"/>
      <w:color w:val="666666"/>
      <w:sz w:val="18"/>
      <w:szCs w:val="18"/>
      <w:u w:val="none"/>
    </w:rPr>
  </w:style>
  <w:style w:type="character" w:customStyle="1" w:styleId="10">
    <w:name w:val="批注框文本 Char"/>
    <w:basedOn w:val="5"/>
    <w:link w:val="2"/>
    <w:semiHidden/>
    <w:qFormat/>
    <w:uiPriority w:val="99"/>
    <w:rPr>
      <w:sz w:val="18"/>
      <w:szCs w:val="18"/>
    </w:r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114</Words>
  <Characters>654</Characters>
  <Lines>5</Lines>
  <Paragraphs>1</Paragraphs>
  <ScaleCrop>false</ScaleCrop>
  <LinksUpToDate>false</LinksUpToDate>
  <CharactersWithSpaces>767</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2015-11-20T03:29:00Z</dcterms:created>
  <dc:creator>2702</dc:creator>
  <cp:lastModifiedBy>lenovo</cp:lastModifiedBy>
  <dcterms:modified xsi:type="dcterms:W3CDTF">2016-05-24T04:28:36Z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